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B126" w14:textId="77777777" w:rsidR="00A6436A" w:rsidRPr="00350972" w:rsidRDefault="00A6436A" w:rsidP="00A6436A">
      <w:pPr>
        <w:rPr>
          <w:lang w:val="en-GB"/>
        </w:rPr>
      </w:pPr>
    </w:p>
    <w:p w14:paraId="4C2BF9C6" w14:textId="4CB88BDD" w:rsidR="0013044A" w:rsidRPr="00264D93" w:rsidRDefault="0013044A" w:rsidP="00B6128D">
      <w:pPr>
        <w:jc w:val="both"/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</w:pPr>
      <w:r w:rsidRPr="00F840E4">
        <w:rPr>
          <w:rFonts w:ascii="Calibri" w:eastAsia="Times New Roman" w:hAnsi="Calibri" w:cs="Calibri"/>
          <w:b/>
          <w:bCs/>
          <w:iCs/>
          <w:color w:val="000000"/>
          <w:sz w:val="22"/>
          <w:szCs w:val="22"/>
          <w:lang w:val="en-GB"/>
        </w:rPr>
        <w:t>The Slovenian Philharmonic Orchestra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, together with its predecessors Academia Philharmonicorum, the Philharmonic Society and the first Slovenian Philharmonic, boasts a rich tradition </w:t>
      </w:r>
      <w:r w:rsidR="007A00D7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that positions it among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the oldest institutions</w:t>
      </w:r>
      <w:r w:rsidR="007A00D7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of its kind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in Europe. Its roots </w:t>
      </w:r>
      <w:r w:rsidR="001158A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date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back to 1701, when local nobles, following the example of Italian societies, founded the Academi</w:t>
      </w:r>
      <w:r w:rsidR="001158A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a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Philharmonicorum, whose </w:t>
      </w:r>
      <w:r w:rsidR="001158A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main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purpose was to promote the art of music. 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During the period dominated by the bourgeoisie, the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Academia’s 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work was continued by the Philharmonic Society (1794), which 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gained a reputation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as one of the 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best</w:t>
      </w:r>
      <w:r w:rsidR="001C2DD3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organi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s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ed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music societies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in Central Europe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.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="00094542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I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t is </w:t>
      </w:r>
      <w:r w:rsidR="00AF1D10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therefore 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not surprising that honorary membership </w:t>
      </w:r>
      <w:r w:rsidR="00AF1D10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of the </w:t>
      </w:r>
      <w:r w:rsidR="00F1570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s</w:t>
      </w:r>
      <w:r w:rsidR="00AF1D10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ociety 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was accepted by Joseph Haydn, Ludwig van Beethoven, Niccolò Paganini and Johannes Brahms, among others. The main goal of the Philharmonic Society was to perform instrumental music, </w:t>
      </w:r>
      <w:r w:rsidR="00F1570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which gave</w:t>
      </w:r>
      <w:r w:rsidR="00347A8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rise to the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outlin</w:t>
      </w:r>
      <w:r w:rsidR="00347A8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es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of a modern symphony orchestra.</w:t>
      </w:r>
    </w:p>
    <w:p w14:paraId="4E1A087B" w14:textId="61C7FED2" w:rsidR="0013044A" w:rsidRPr="00264D93" w:rsidRDefault="00A00FB0" w:rsidP="00B6128D">
      <w:pPr>
        <w:jc w:val="both"/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</w:pP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Such an orchestra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came to life full</w:t>
      </w:r>
      <w:r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y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in 1947, when the Slovenian Philharmonic Orchestra was founded</w:t>
      </w:r>
      <w:r w:rsidR="00C741B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,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="003848B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thus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reviv</w:t>
      </w:r>
      <w:r w:rsidR="003848B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ing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the rich concert life </w:t>
      </w:r>
      <w:r w:rsidR="00C741B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that had been 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marked by the Philharmonic Society </w:t>
      </w:r>
      <w:r w:rsidR="003848B4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over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the </w:t>
      </w:r>
      <w:r w:rsidR="00C741B1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previous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century and a half. The orchestra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underwent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constan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t growth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,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thanks largely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to its Slovenian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permanent conductors, </w:t>
      </w:r>
      <w:r w:rsidR="00F74061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including Sam Hubad, Uroš Lajovi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c and Marko Letonja,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as well as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many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celebrated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</w:t>
      </w:r>
      <w:r w:rsidR="00DA7738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guest 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conductors</w:t>
      </w:r>
      <w:r w:rsidR="001C7883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,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 xml:space="preserve"> such as Carlos Kleiber, Riccardo Muti, Charles Dutoit and Daniel Harding, and soloists of the greatest international </w:t>
      </w:r>
      <w:r w:rsidR="00FE5EEF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reputation</w:t>
      </w:r>
      <w:r w:rsidR="0013044A" w:rsidRPr="00264D93">
        <w:rPr>
          <w:rFonts w:ascii="Calibri" w:eastAsia="Times New Roman" w:hAnsi="Calibri" w:cs="Calibri"/>
          <w:iCs/>
          <w:color w:val="000000"/>
          <w:sz w:val="22"/>
          <w:szCs w:val="22"/>
          <w:lang w:val="en-GB"/>
        </w:rPr>
        <w:t>.</w:t>
      </w:r>
    </w:p>
    <w:p w14:paraId="05A349B1" w14:textId="38711C32" w:rsidR="0013044A" w:rsidRPr="003F11ED" w:rsidRDefault="0013044A" w:rsidP="00B6128D">
      <w:pPr>
        <w:jc w:val="both"/>
        <w:rPr>
          <w:rFonts w:eastAsia="Times New Roman" w:cs="Calibri"/>
          <w:iCs/>
          <w:sz w:val="22"/>
          <w:szCs w:val="22"/>
          <w:lang w:val="en-GB"/>
        </w:rPr>
      </w:pP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The orchestra initially performed in the main hall of the Slovenian Philharmonic, </w:t>
      </w:r>
      <w:r w:rsidR="00EC2C0B" w:rsidRPr="003F11ED">
        <w:rPr>
          <w:rFonts w:eastAsia="Times New Roman" w:cs="Calibri"/>
          <w:iCs/>
          <w:sz w:val="22"/>
          <w:szCs w:val="22"/>
          <w:lang w:val="en-GB"/>
        </w:rPr>
        <w:t>but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since 1982 it has </w:t>
      </w:r>
      <w:r w:rsidR="00EC2C0B" w:rsidRPr="003F11ED">
        <w:rPr>
          <w:rFonts w:eastAsia="Times New Roman" w:cs="Calibri"/>
          <w:iCs/>
          <w:sz w:val="22"/>
          <w:szCs w:val="22"/>
          <w:lang w:val="en-GB"/>
        </w:rPr>
        <w:t>presented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regular concerts at the Cankarjev </w:t>
      </w:r>
      <w:r w:rsidR="00EC2C0B" w:rsidRPr="003F11ED">
        <w:rPr>
          <w:rFonts w:eastAsia="Times New Roman" w:cs="Calibri"/>
          <w:iCs/>
          <w:sz w:val="22"/>
          <w:szCs w:val="22"/>
          <w:lang w:val="en-GB"/>
        </w:rPr>
        <w:t>D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om </w:t>
      </w:r>
      <w:r w:rsidR="00EC2C0B" w:rsidRPr="003F11ED">
        <w:rPr>
          <w:rFonts w:eastAsia="Times New Roman" w:cs="Calibri"/>
          <w:iCs/>
          <w:sz w:val="22"/>
          <w:szCs w:val="22"/>
          <w:lang w:val="en-GB"/>
        </w:rPr>
        <w:t xml:space="preserve">Cultural 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and </w:t>
      </w:r>
      <w:r w:rsidR="00EC2C0B" w:rsidRPr="003F11ED">
        <w:rPr>
          <w:rFonts w:eastAsia="Times New Roman" w:cs="Calibri"/>
          <w:iCs/>
          <w:sz w:val="22"/>
          <w:szCs w:val="22"/>
          <w:lang w:val="en-GB"/>
        </w:rPr>
        <w:t>Congress Centre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. It offers the Ljubljana audience a variety of subscription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series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, which include the standard orchestral repertoire of the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eighteenth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and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nineteenth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centuries, as well as the most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contemporary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music and music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from earlier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stylistic periods, thus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bearing testimony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 xml:space="preserve">to </w:t>
      </w:r>
      <w:r w:rsidRPr="003F11ED">
        <w:rPr>
          <w:rFonts w:eastAsia="Times New Roman" w:cs="Calibri"/>
          <w:iCs/>
          <w:sz w:val="22"/>
          <w:szCs w:val="22"/>
          <w:lang w:val="en-GB"/>
        </w:rPr>
        <w:t>the musicians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’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versatility. </w:t>
      </w:r>
      <w:r w:rsidR="001761FD" w:rsidRPr="003F11ED">
        <w:rPr>
          <w:rFonts w:eastAsia="Times New Roman" w:cs="Calibri"/>
          <w:iCs/>
          <w:sz w:val="22"/>
          <w:szCs w:val="22"/>
          <w:lang w:val="en-GB"/>
        </w:rPr>
        <w:t>The orchestra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brings together the best </w:t>
      </w:r>
      <w:r w:rsidR="0038244E" w:rsidRPr="003F11ED">
        <w:rPr>
          <w:rFonts w:eastAsia="Times New Roman" w:cs="Calibri"/>
          <w:iCs/>
          <w:sz w:val="22"/>
          <w:szCs w:val="22"/>
          <w:lang w:val="en-GB"/>
        </w:rPr>
        <w:t>Slovenian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musicians, </w:t>
      </w:r>
      <w:r w:rsidR="0038244E" w:rsidRPr="003F11ED">
        <w:rPr>
          <w:rFonts w:eastAsia="Times New Roman" w:cs="Calibri"/>
          <w:iCs/>
          <w:sz w:val="22"/>
          <w:szCs w:val="22"/>
          <w:lang w:val="en-GB"/>
        </w:rPr>
        <w:t>who, since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1990</w:t>
      </w:r>
      <w:r w:rsidR="0038244E" w:rsidRPr="003F11ED">
        <w:rPr>
          <w:rFonts w:eastAsia="Times New Roman" w:cs="Calibri"/>
          <w:iCs/>
          <w:sz w:val="22"/>
          <w:szCs w:val="22"/>
          <w:lang w:val="en-GB"/>
        </w:rPr>
        <w:t>, have been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</w:t>
      </w:r>
      <w:r w:rsidR="0038244E" w:rsidRPr="003F11ED">
        <w:rPr>
          <w:rFonts w:eastAsia="Times New Roman" w:cs="Calibri"/>
          <w:iCs/>
          <w:sz w:val="22"/>
          <w:szCs w:val="22"/>
          <w:lang w:val="en-GB"/>
        </w:rPr>
        <w:t xml:space="preserve">joined 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by many </w:t>
      </w:r>
      <w:r w:rsidR="001F73F3" w:rsidRPr="003F11ED">
        <w:rPr>
          <w:rFonts w:eastAsia="Times New Roman" w:cs="Calibri"/>
          <w:iCs/>
          <w:sz w:val="22"/>
          <w:szCs w:val="22"/>
          <w:lang w:val="en-GB"/>
        </w:rPr>
        <w:t>outstanding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foreign instrumentalists. </w:t>
      </w:r>
      <w:r w:rsidR="00D35F68" w:rsidRPr="003F11ED">
        <w:rPr>
          <w:rFonts w:eastAsia="Times New Roman" w:cs="Calibri"/>
          <w:iCs/>
          <w:sz w:val="22"/>
          <w:szCs w:val="22"/>
          <w:lang w:val="en-GB"/>
        </w:rPr>
        <w:t>The d</w:t>
      </w:r>
      <w:r w:rsidRPr="003F11ED">
        <w:rPr>
          <w:rFonts w:eastAsia="Times New Roman" w:cs="Calibri"/>
          <w:iCs/>
          <w:sz w:val="22"/>
          <w:szCs w:val="22"/>
          <w:lang w:val="en-GB"/>
        </w:rPr>
        <w:t>omestic success and strong tradition</w:t>
      </w:r>
      <w:r w:rsidR="00D35F68" w:rsidRPr="003F11ED">
        <w:rPr>
          <w:rFonts w:eastAsia="Times New Roman" w:cs="Calibri"/>
          <w:iCs/>
          <w:sz w:val="22"/>
          <w:szCs w:val="22"/>
          <w:lang w:val="en-GB"/>
        </w:rPr>
        <w:t xml:space="preserve"> of the orchestra </w:t>
      </w:r>
      <w:r w:rsidR="00CE595F" w:rsidRPr="003F11ED">
        <w:rPr>
          <w:rFonts w:eastAsia="Times New Roman" w:cs="Calibri"/>
          <w:iCs/>
          <w:sz w:val="22"/>
          <w:szCs w:val="22"/>
          <w:lang w:val="en-GB"/>
        </w:rPr>
        <w:t>can</w:t>
      </w:r>
      <w:r w:rsidR="00D35F68" w:rsidRPr="003F11ED">
        <w:rPr>
          <w:rFonts w:eastAsia="Times New Roman" w:cs="Calibri"/>
          <w:iCs/>
          <w:sz w:val="22"/>
          <w:szCs w:val="22"/>
          <w:lang w:val="en-GB"/>
        </w:rPr>
        <w:t xml:space="preserve"> also </w:t>
      </w:r>
      <w:r w:rsidR="00CE595F" w:rsidRPr="003F11ED">
        <w:rPr>
          <w:rFonts w:eastAsia="Times New Roman" w:cs="Calibri"/>
          <w:iCs/>
          <w:sz w:val="22"/>
          <w:szCs w:val="22"/>
          <w:lang w:val="en-GB"/>
        </w:rPr>
        <w:t>be experienced</w:t>
      </w:r>
      <w:r w:rsidR="00D35F68" w:rsidRPr="003F11ED">
        <w:rPr>
          <w:rFonts w:eastAsia="Times New Roman" w:cs="Calibri"/>
          <w:iCs/>
          <w:sz w:val="22"/>
          <w:szCs w:val="22"/>
          <w:lang w:val="en-GB"/>
        </w:rPr>
        <w:t xml:space="preserve"> aboard. I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n recent decades, the Slovenian Philharmonic Orchestra has </w:t>
      </w:r>
      <w:r w:rsidR="00921821" w:rsidRPr="003F11ED">
        <w:rPr>
          <w:rFonts w:eastAsia="Times New Roman" w:cs="Calibri"/>
          <w:iCs/>
          <w:sz w:val="22"/>
          <w:szCs w:val="22"/>
          <w:lang w:val="en-GB"/>
        </w:rPr>
        <w:t>undertaken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tours and </w:t>
      </w:r>
      <w:r w:rsidR="00921821" w:rsidRPr="003F11ED">
        <w:rPr>
          <w:rFonts w:eastAsia="Times New Roman" w:cs="Calibri"/>
          <w:iCs/>
          <w:sz w:val="22"/>
          <w:szCs w:val="22"/>
          <w:lang w:val="en-GB"/>
        </w:rPr>
        <w:t>guest appearances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</w:t>
      </w:r>
      <w:r w:rsidR="00921821" w:rsidRPr="003F11ED">
        <w:rPr>
          <w:rFonts w:eastAsia="Times New Roman" w:cs="Calibri"/>
          <w:iCs/>
          <w:sz w:val="22"/>
          <w:szCs w:val="22"/>
          <w:lang w:val="en-GB"/>
        </w:rPr>
        <w:t>in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the most prestigious halls and </w:t>
      </w:r>
      <w:r w:rsidR="00921821" w:rsidRPr="003F11ED">
        <w:rPr>
          <w:rFonts w:eastAsia="Times New Roman" w:cs="Calibri"/>
          <w:iCs/>
          <w:sz w:val="22"/>
          <w:szCs w:val="22"/>
          <w:lang w:val="en-GB"/>
        </w:rPr>
        <w:t>renowned</w:t>
      </w:r>
      <w:r w:rsidRPr="003F11ED">
        <w:rPr>
          <w:rFonts w:eastAsia="Times New Roman" w:cs="Calibri"/>
          <w:iCs/>
          <w:sz w:val="22"/>
          <w:szCs w:val="22"/>
          <w:lang w:val="en-GB"/>
        </w:rPr>
        <w:t xml:space="preserve"> festivals around the world</w:t>
      </w:r>
      <w:r w:rsidR="006762AC" w:rsidRPr="003F11ED">
        <w:rPr>
          <w:rFonts w:eastAsia="Times New Roman" w:cs="Calibri"/>
          <w:iCs/>
          <w:sz w:val="22"/>
          <w:szCs w:val="22"/>
          <w:lang w:val="en-GB"/>
        </w:rPr>
        <w:t>.</w:t>
      </w:r>
    </w:p>
    <w:p w14:paraId="1FB71FBA" w14:textId="0925E331" w:rsidR="003F11ED" w:rsidRPr="003F11ED" w:rsidRDefault="003F11ED" w:rsidP="00B6128D">
      <w:pPr>
        <w:jc w:val="both"/>
        <w:rPr>
          <w:rFonts w:eastAsia="Times New Roman" w:cs="Calibri"/>
          <w:iCs/>
          <w:sz w:val="22"/>
          <w:szCs w:val="22"/>
          <w:lang w:val="en-GB"/>
        </w:rPr>
      </w:pPr>
      <w:r w:rsidRPr="007E0DE7">
        <w:rPr>
          <w:rFonts w:cs="Arial"/>
          <w:sz w:val="21"/>
          <w:szCs w:val="21"/>
          <w:shd w:val="clear" w:color="auto" w:fill="FFFFFF"/>
          <w:lang w:val="en-GB"/>
        </w:rPr>
        <w:t xml:space="preserve">Since 2019 </w:t>
      </w:r>
      <w:r w:rsidRPr="007E0DE7">
        <w:rPr>
          <w:rFonts w:eastAsia="Times New Roman" w:cs="Calibri"/>
          <w:iCs/>
          <w:sz w:val="22"/>
          <w:szCs w:val="22"/>
          <w:lang w:val="en-GB"/>
        </w:rPr>
        <w:t>the Slovenian Philharmonic Orchestra</w:t>
      </w:r>
      <w:r w:rsidRPr="007E0DE7">
        <w:rPr>
          <w:rFonts w:cs="Arial"/>
          <w:sz w:val="21"/>
          <w:szCs w:val="21"/>
          <w:shd w:val="clear" w:color="auto" w:fill="FFFFFF"/>
          <w:lang w:val="en-GB"/>
        </w:rPr>
        <w:t xml:space="preserve"> has been the resident orchestra of the Ljubljana Festival.</w:t>
      </w:r>
    </w:p>
    <w:p w14:paraId="392DEA2B" w14:textId="77777777" w:rsidR="0013044A" w:rsidRDefault="0013044A" w:rsidP="00A6436A">
      <w:pPr>
        <w:ind w:firstLine="426"/>
        <w:rPr>
          <w:rFonts w:eastAsia="Times New Roman" w:cs="Calibri"/>
          <w:i/>
          <w:iCs/>
          <w:sz w:val="22"/>
          <w:szCs w:val="22"/>
          <w:lang w:val="en-GB"/>
        </w:rPr>
      </w:pPr>
    </w:p>
    <w:p w14:paraId="278320EA" w14:textId="77777777" w:rsidR="00EE6DD4" w:rsidRPr="007E0DE7" w:rsidRDefault="00EE6DD4" w:rsidP="00A6436A">
      <w:pPr>
        <w:ind w:firstLine="426"/>
        <w:rPr>
          <w:rFonts w:eastAsia="Times New Roman" w:cs="Calibri"/>
          <w:i/>
          <w:iCs/>
          <w:color w:val="FF0000"/>
          <w:sz w:val="22"/>
          <w:szCs w:val="22"/>
          <w:lang w:val="en-GB"/>
        </w:rPr>
      </w:pPr>
    </w:p>
    <w:sectPr w:rsidR="00EE6DD4" w:rsidRPr="007E0D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6A"/>
    <w:rsid w:val="00051B67"/>
    <w:rsid w:val="00094542"/>
    <w:rsid w:val="001158A4"/>
    <w:rsid w:val="0013044A"/>
    <w:rsid w:val="00150846"/>
    <w:rsid w:val="001761FD"/>
    <w:rsid w:val="001C2DD3"/>
    <w:rsid w:val="001C7883"/>
    <w:rsid w:val="001D6151"/>
    <w:rsid w:val="001F73F3"/>
    <w:rsid w:val="00264D93"/>
    <w:rsid w:val="00347A81"/>
    <w:rsid w:val="00350972"/>
    <w:rsid w:val="0038244E"/>
    <w:rsid w:val="003848B4"/>
    <w:rsid w:val="003F11ED"/>
    <w:rsid w:val="006762AC"/>
    <w:rsid w:val="007A00D7"/>
    <w:rsid w:val="007E0DE7"/>
    <w:rsid w:val="008B3BE4"/>
    <w:rsid w:val="008E1DAE"/>
    <w:rsid w:val="00902922"/>
    <w:rsid w:val="00921821"/>
    <w:rsid w:val="00946696"/>
    <w:rsid w:val="0096579B"/>
    <w:rsid w:val="00965AC9"/>
    <w:rsid w:val="00A00FB0"/>
    <w:rsid w:val="00A47C6C"/>
    <w:rsid w:val="00A521DC"/>
    <w:rsid w:val="00A6436A"/>
    <w:rsid w:val="00A64CCC"/>
    <w:rsid w:val="00AF1D10"/>
    <w:rsid w:val="00B07765"/>
    <w:rsid w:val="00B6128D"/>
    <w:rsid w:val="00B77A60"/>
    <w:rsid w:val="00BB1C94"/>
    <w:rsid w:val="00BC76B7"/>
    <w:rsid w:val="00C2120A"/>
    <w:rsid w:val="00C741B1"/>
    <w:rsid w:val="00CE595F"/>
    <w:rsid w:val="00D24610"/>
    <w:rsid w:val="00D35F68"/>
    <w:rsid w:val="00DA7738"/>
    <w:rsid w:val="00E0573B"/>
    <w:rsid w:val="00EC2C0B"/>
    <w:rsid w:val="00EE2203"/>
    <w:rsid w:val="00EE6DD4"/>
    <w:rsid w:val="00EF0892"/>
    <w:rsid w:val="00F15701"/>
    <w:rsid w:val="00F74061"/>
    <w:rsid w:val="00F840E4"/>
    <w:rsid w:val="00FE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57387"/>
  <w15:docId w15:val="{98D7EA0E-4650-4E33-9A37-B678CCC2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436A"/>
    <w:pPr>
      <w:spacing w:after="0" w:line="240" w:lineRule="auto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Mateja Kostić</cp:lastModifiedBy>
  <cp:revision>5</cp:revision>
  <cp:lastPrinted>2021-05-28T10:06:00Z</cp:lastPrinted>
  <dcterms:created xsi:type="dcterms:W3CDTF">2022-05-18T08:48:00Z</dcterms:created>
  <dcterms:modified xsi:type="dcterms:W3CDTF">2022-05-18T08:57:00Z</dcterms:modified>
</cp:coreProperties>
</file>